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9A" w:rsidRDefault="004B3F9A" w:rsidP="004B3F9A">
      <w:pPr>
        <w:widowControl w:val="0"/>
        <w:tabs>
          <w:tab w:val="left" w:pos="1421"/>
        </w:tabs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E916FE">
        <w:rPr>
          <w:rFonts w:ascii="Times New Roman" w:hAnsi="Times New Roman" w:cs="Times New Roman"/>
          <w:b/>
          <w:sz w:val="28"/>
          <w:szCs w:val="28"/>
        </w:rPr>
        <w:t>Технические требования к оформлению рукописи</w:t>
      </w:r>
    </w:p>
    <w:p w:rsidR="00DE3F79" w:rsidRPr="00E916FE" w:rsidRDefault="00DE3F79" w:rsidP="004B3F9A">
      <w:pPr>
        <w:widowControl w:val="0"/>
        <w:tabs>
          <w:tab w:val="left" w:pos="1421"/>
        </w:tabs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От автора принимается рукопись, если она подготовлена в соответствии со следующими техническими требованиями.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 xml:space="preserve">1. Рукопись (1 экз.) представляется автором в комплекте с необходимым пакетом сопроводительных документов. Она должна быть представлена на бумаге формата А4 шрифтом </w:t>
      </w:r>
      <w:proofErr w:type="spellStart"/>
      <w:r w:rsidRPr="00E916F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91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6F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91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6F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916FE">
        <w:rPr>
          <w:rFonts w:ascii="Times New Roman" w:hAnsi="Times New Roman" w:cs="Times New Roman"/>
          <w:sz w:val="28"/>
          <w:szCs w:val="28"/>
        </w:rPr>
        <w:t>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2. </w:t>
      </w:r>
      <w:r w:rsidRPr="00E916FE">
        <w:rPr>
          <w:rFonts w:ascii="Times New Roman" w:hAnsi="Times New Roman" w:cs="Times New Roman"/>
          <w:b/>
          <w:sz w:val="28"/>
          <w:szCs w:val="28"/>
        </w:rPr>
        <w:t>Поля</w:t>
      </w:r>
      <w:r w:rsidRPr="00E916FE">
        <w:rPr>
          <w:rFonts w:ascii="Times New Roman" w:hAnsi="Times New Roman" w:cs="Times New Roman"/>
          <w:sz w:val="28"/>
          <w:szCs w:val="28"/>
        </w:rPr>
        <w:t xml:space="preserve"> страниц (</w:t>
      </w:r>
      <w:r w:rsidRPr="00E916FE">
        <w:rPr>
          <w:rFonts w:ascii="Times New Roman" w:hAnsi="Times New Roman" w:cs="Times New Roman"/>
          <w:i/>
          <w:sz w:val="28"/>
          <w:szCs w:val="28"/>
        </w:rPr>
        <w:t>«</w:t>
      </w:r>
      <w:r w:rsidRPr="00E916FE">
        <w:rPr>
          <w:rFonts w:ascii="Times New Roman" w:hAnsi="Times New Roman" w:cs="Times New Roman"/>
          <w:i/>
          <w:spacing w:val="-4"/>
          <w:sz w:val="28"/>
          <w:szCs w:val="28"/>
        </w:rPr>
        <w:t>Файл/Параметры страниц/Поля»</w:t>
      </w:r>
      <w:r w:rsidRPr="00E916FE">
        <w:rPr>
          <w:rFonts w:ascii="Times New Roman" w:hAnsi="Times New Roman" w:cs="Times New Roman"/>
          <w:spacing w:val="-4"/>
          <w:sz w:val="28"/>
          <w:szCs w:val="28"/>
        </w:rPr>
        <w:t>) следующие</w:t>
      </w:r>
      <w:r w:rsidRPr="00E916FE">
        <w:rPr>
          <w:rFonts w:ascii="Times New Roman" w:hAnsi="Times New Roman" w:cs="Times New Roman"/>
          <w:sz w:val="28"/>
          <w:szCs w:val="28"/>
        </w:rPr>
        <w:t xml:space="preserve">: </w:t>
      </w:r>
      <w:r w:rsidRPr="00E916FE">
        <w:rPr>
          <w:rFonts w:ascii="Times New Roman" w:hAnsi="Times New Roman" w:cs="Times New Roman"/>
          <w:spacing w:val="-4"/>
          <w:sz w:val="28"/>
          <w:szCs w:val="28"/>
        </w:rPr>
        <w:t xml:space="preserve">верхнее — </w:t>
      </w:r>
      <w:smartTag w:uri="urn:schemas-microsoft-com:office:smarttags" w:element="metricconverter">
        <w:smartTagPr>
          <w:attr w:name="ProductID" w:val="2 см"/>
        </w:smartTagPr>
        <w:r w:rsidRPr="00E916FE">
          <w:rPr>
            <w:rFonts w:ascii="Times New Roman" w:hAnsi="Times New Roman" w:cs="Times New Roman"/>
            <w:sz w:val="28"/>
            <w:szCs w:val="28"/>
          </w:rPr>
          <w:t>2</w:t>
        </w:r>
        <w:r w:rsidRPr="00E916FE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E916FE">
          <w:rPr>
            <w:rFonts w:ascii="Times New Roman" w:hAnsi="Times New Roman" w:cs="Times New Roman"/>
            <w:sz w:val="28"/>
            <w:szCs w:val="28"/>
          </w:rPr>
          <w:t>см</w:t>
        </w:r>
      </w:smartTag>
      <w:r w:rsidRPr="00E916FE">
        <w:rPr>
          <w:rFonts w:ascii="Times New Roman" w:hAnsi="Times New Roman" w:cs="Times New Roman"/>
          <w:sz w:val="28"/>
          <w:szCs w:val="28"/>
        </w:rPr>
        <w:t xml:space="preserve">; нижнее, левое и правое — по </w:t>
      </w:r>
      <w:smartTag w:uri="urn:schemas-microsoft-com:office:smarttags" w:element="metricconverter">
        <w:smartTagPr>
          <w:attr w:name="ProductID" w:val="2,5 см"/>
        </w:smartTagPr>
        <w:r w:rsidRPr="00E916FE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Pr="00E916FE">
        <w:rPr>
          <w:rFonts w:ascii="Times New Roman" w:hAnsi="Times New Roman" w:cs="Times New Roman"/>
          <w:sz w:val="28"/>
          <w:szCs w:val="28"/>
        </w:rPr>
        <w:t xml:space="preserve">. Здесь же в пункте </w:t>
      </w:r>
      <w:r w:rsidRPr="00E916FE">
        <w:rPr>
          <w:rFonts w:ascii="Times New Roman" w:hAnsi="Times New Roman" w:cs="Times New Roman"/>
          <w:i/>
          <w:sz w:val="28"/>
          <w:szCs w:val="28"/>
        </w:rPr>
        <w:t>«Источник бумаги»</w:t>
      </w:r>
      <w:r w:rsidRPr="00E916FE">
        <w:rPr>
          <w:rFonts w:ascii="Times New Roman" w:hAnsi="Times New Roman" w:cs="Times New Roman"/>
          <w:sz w:val="28"/>
          <w:szCs w:val="28"/>
        </w:rPr>
        <w:t xml:space="preserve"> выставить в </w:t>
      </w:r>
      <w:r w:rsidRPr="00E916FE">
        <w:rPr>
          <w:rFonts w:ascii="Times New Roman" w:hAnsi="Times New Roman" w:cs="Times New Roman"/>
          <w:i/>
          <w:sz w:val="28"/>
          <w:szCs w:val="28"/>
        </w:rPr>
        <w:t xml:space="preserve">«От края: до верхнего колонтитула»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smartTag w:uri="urn:schemas-microsoft-com:office:smarttags" w:element="metricconverter">
        <w:smartTagPr>
          <w:attr w:name="ProductID" w:val="0 см"/>
        </w:smartTagPr>
        <w:r w:rsidRPr="00E916FE">
          <w:rPr>
            <w:rFonts w:ascii="Times New Roman" w:hAnsi="Times New Roman" w:cs="Times New Roman"/>
            <w:sz w:val="28"/>
            <w:szCs w:val="28"/>
          </w:rPr>
          <w:t>0 см</w:t>
        </w:r>
      </w:smartTag>
      <w:r w:rsidRPr="00E916FE">
        <w:rPr>
          <w:rFonts w:ascii="Times New Roman" w:hAnsi="Times New Roman" w:cs="Times New Roman"/>
          <w:sz w:val="28"/>
          <w:szCs w:val="28"/>
        </w:rPr>
        <w:t xml:space="preserve">, </w:t>
      </w:r>
      <w:r w:rsidRPr="00E916FE">
        <w:rPr>
          <w:rFonts w:ascii="Times New Roman" w:hAnsi="Times New Roman" w:cs="Times New Roman"/>
          <w:i/>
          <w:sz w:val="28"/>
          <w:szCs w:val="28"/>
        </w:rPr>
        <w:t>«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до нижнего колонтитула»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1,6 см"/>
        </w:smartTagPr>
        <w:r w:rsidRPr="00E916FE">
          <w:rPr>
            <w:rFonts w:ascii="Times New Roman" w:hAnsi="Times New Roman" w:cs="Times New Roman"/>
            <w:spacing w:val="-2"/>
            <w:sz w:val="28"/>
            <w:szCs w:val="28"/>
          </w:rPr>
          <w:t>1,6 см</w:t>
        </w:r>
      </w:smartTag>
      <w:r w:rsidRPr="00E916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B3F9A" w:rsidRPr="00E916FE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3. Текст должен быть </w:t>
      </w:r>
      <w:r w:rsidRPr="00E916FE">
        <w:rPr>
          <w:rFonts w:ascii="Times New Roman" w:hAnsi="Times New Roman" w:cs="Times New Roman"/>
          <w:b/>
          <w:spacing w:val="-2"/>
          <w:sz w:val="28"/>
          <w:szCs w:val="28"/>
        </w:rPr>
        <w:t>пронумерован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«Вставка/Номер страниц/Внизу/От центра»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). В графе 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«Номер на первой странице»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 галочку не ставить, иначе на титульном листе будет стоять номер страницы 1.</w:t>
      </w:r>
    </w:p>
    <w:p w:rsidR="004B3F9A" w:rsidRPr="00E916FE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4. На страницах расставить </w:t>
      </w:r>
      <w:r w:rsidRPr="00E916FE">
        <w:rPr>
          <w:rFonts w:ascii="Times New Roman" w:hAnsi="Times New Roman" w:cs="Times New Roman"/>
          <w:b/>
          <w:spacing w:val="-2"/>
          <w:sz w:val="28"/>
          <w:szCs w:val="28"/>
        </w:rPr>
        <w:t>переносы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«Сервис/Язык/Расстановка переносов»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, затем убрать галочку с графы 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«Переносы в словах из ПРОПИСНЫХ БУКВ»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 и поставить её на 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«Автоматическая расстановка переносов»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 xml:space="preserve">, а также указать </w:t>
      </w:r>
      <w:r w:rsidRPr="00E916FE">
        <w:rPr>
          <w:rFonts w:ascii="Times New Roman" w:hAnsi="Times New Roman" w:cs="Times New Roman"/>
          <w:i/>
          <w:spacing w:val="-2"/>
          <w:sz w:val="28"/>
          <w:szCs w:val="28"/>
        </w:rPr>
        <w:t>«Максимальное число последовательных переносов — 4»</w:t>
      </w:r>
      <w:r w:rsidRPr="00E916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5. </w:t>
      </w:r>
      <w:r w:rsidRPr="00E916FE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E916FE">
        <w:rPr>
          <w:rFonts w:ascii="Times New Roman" w:hAnsi="Times New Roman" w:cs="Times New Roman"/>
          <w:sz w:val="28"/>
          <w:szCs w:val="28"/>
        </w:rPr>
        <w:t xml:space="preserve"> текст должен быть набран 14 размером шрифта.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При наборе должны различаться: длинные тире — (</w:t>
      </w:r>
      <w:r w:rsidRPr="00E916FE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E916FE">
        <w:rPr>
          <w:rFonts w:ascii="Times New Roman" w:hAnsi="Times New Roman" w:cs="Times New Roman"/>
          <w:sz w:val="28"/>
          <w:szCs w:val="28"/>
        </w:rPr>
        <w:t>+0151), дефисы -, знак минус – (</w:t>
      </w:r>
      <w:r w:rsidRPr="00E916FE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E916FE">
        <w:rPr>
          <w:rFonts w:ascii="Times New Roman" w:hAnsi="Times New Roman" w:cs="Times New Roman"/>
          <w:sz w:val="28"/>
          <w:szCs w:val="28"/>
        </w:rPr>
        <w:t>+0150), потому что они в современной книге оказываются взаимозаменяемыми.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Длинные тире ставят между словами (проработать структуру — дело очень ответственное) и цифрами (41—45).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Между инициалами и после них (перед фамилией), перед сокращениями и между ними ставится пробел: 2013 год, т. д., т. е., н. э.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 xml:space="preserve">В тексте не должно быть висячих строк, больших разрывов </w:t>
      </w:r>
      <w:r w:rsidRPr="00E916FE">
        <w:rPr>
          <w:rFonts w:ascii="Times New Roman" w:hAnsi="Times New Roman" w:cs="Times New Roman"/>
          <w:spacing w:val="-16"/>
          <w:sz w:val="28"/>
          <w:szCs w:val="28"/>
        </w:rPr>
        <w:t>между словами</w:t>
      </w:r>
      <w:r w:rsidRPr="00E916FE">
        <w:rPr>
          <w:rFonts w:ascii="Times New Roman" w:hAnsi="Times New Roman" w:cs="Times New Roman"/>
          <w:sz w:val="28"/>
          <w:szCs w:val="28"/>
        </w:rPr>
        <w:t>. Все слова отбиваются пробелами, в том числе единицы измерения, год, знак номера, математические величины и другие элементы текста.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 xml:space="preserve">Не допускается: двух и более пробелов; выделения в тексте подчеркиванием, </w:t>
      </w:r>
      <w:proofErr w:type="spellStart"/>
      <w:r w:rsidRPr="00E916FE">
        <w:rPr>
          <w:rFonts w:ascii="Times New Roman" w:hAnsi="Times New Roman" w:cs="Times New Roman"/>
          <w:sz w:val="28"/>
          <w:szCs w:val="28"/>
        </w:rPr>
        <w:t>автонумерация</w:t>
      </w:r>
      <w:proofErr w:type="spellEnd"/>
      <w:r w:rsidRPr="00E916FE">
        <w:rPr>
          <w:rFonts w:ascii="Times New Roman" w:hAnsi="Times New Roman" w:cs="Times New Roman"/>
          <w:sz w:val="28"/>
          <w:szCs w:val="28"/>
        </w:rPr>
        <w:t xml:space="preserve"> (списков) в главах и абзацах 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b/>
          <w:i/>
          <w:sz w:val="28"/>
          <w:szCs w:val="28"/>
        </w:rPr>
        <w:t>Пояснительные и дополнительные тексты</w:t>
      </w:r>
      <w:r w:rsidRPr="00E916FE">
        <w:rPr>
          <w:rFonts w:ascii="Times New Roman" w:hAnsi="Times New Roman" w:cs="Times New Roman"/>
          <w:sz w:val="28"/>
          <w:szCs w:val="28"/>
        </w:rPr>
        <w:t xml:space="preserve"> (списки условных сокращений и обозначений, примечания, перечни ключевых слов, терминов, основных понятий, документы, хрестоматийные материалы, фрагменты текстов из другой литературы, подписи к иллюстрациям, таблицы, нумерационные и тематические заголовки таблиц, приложения, библиографический список и т. д.) —12 размером.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 xml:space="preserve">Абзац — </w:t>
      </w:r>
      <w:smartTag w:uri="urn:schemas-microsoft-com:office:smarttags" w:element="metricconverter">
        <w:smartTagPr>
          <w:attr w:name="ProductID" w:val="0,8 см"/>
        </w:smartTagPr>
        <w:r w:rsidRPr="00E916FE">
          <w:rPr>
            <w:rFonts w:ascii="Times New Roman" w:hAnsi="Times New Roman" w:cs="Times New Roman"/>
            <w:sz w:val="28"/>
            <w:szCs w:val="28"/>
          </w:rPr>
          <w:t>0,8 см</w:t>
        </w:r>
      </w:smartTag>
      <w:r w:rsidRPr="00E916FE">
        <w:rPr>
          <w:rFonts w:ascii="Times New Roman" w:hAnsi="Times New Roman" w:cs="Times New Roman"/>
          <w:sz w:val="28"/>
          <w:szCs w:val="28"/>
        </w:rPr>
        <w:t>. Интервал между строками — полуторный.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6. </w:t>
      </w:r>
      <w:r w:rsidRPr="00E916FE">
        <w:rPr>
          <w:rFonts w:ascii="Times New Roman" w:hAnsi="Times New Roman" w:cs="Times New Roman"/>
          <w:b/>
          <w:sz w:val="28"/>
          <w:szCs w:val="28"/>
        </w:rPr>
        <w:t>Заголовки</w:t>
      </w:r>
      <w:r w:rsidRPr="00E916FE">
        <w:rPr>
          <w:rFonts w:ascii="Times New Roman" w:hAnsi="Times New Roman" w:cs="Times New Roman"/>
          <w:sz w:val="28"/>
          <w:szCs w:val="28"/>
        </w:rPr>
        <w:t xml:space="preserve"> и </w:t>
      </w:r>
      <w:r w:rsidRPr="00E916FE">
        <w:rPr>
          <w:rFonts w:ascii="Times New Roman" w:hAnsi="Times New Roman" w:cs="Times New Roman"/>
          <w:b/>
          <w:sz w:val="28"/>
          <w:szCs w:val="28"/>
        </w:rPr>
        <w:t>подзаголовки</w:t>
      </w:r>
      <w:r w:rsidRPr="00E916FE">
        <w:rPr>
          <w:rFonts w:ascii="Times New Roman" w:hAnsi="Times New Roman" w:cs="Times New Roman"/>
          <w:sz w:val="28"/>
          <w:szCs w:val="28"/>
        </w:rPr>
        <w:t xml:space="preserve"> отделяются от основного текста сверху </w:t>
      </w:r>
      <w:r w:rsidRPr="00E916FE">
        <w:rPr>
          <w:rFonts w:ascii="Times New Roman" w:hAnsi="Times New Roman" w:cs="Times New Roman"/>
          <w:sz w:val="28"/>
          <w:szCs w:val="28"/>
        </w:rPr>
        <w:lastRenderedPageBreak/>
        <w:t>одной пробельной строкой и печатаются прописными (большими) буквами (без подчеркивания и разрядки) 16 размером шрифта.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 xml:space="preserve">7. Пунктуационное оформление </w:t>
      </w:r>
      <w:r w:rsidRPr="00E916FE">
        <w:rPr>
          <w:rFonts w:ascii="Times New Roman" w:hAnsi="Times New Roman" w:cs="Times New Roman"/>
          <w:b/>
          <w:sz w:val="28"/>
          <w:szCs w:val="28"/>
        </w:rPr>
        <w:t>перечней</w:t>
      </w:r>
      <w:r w:rsidRPr="00E916FE">
        <w:rPr>
          <w:rFonts w:ascii="Times New Roman" w:hAnsi="Times New Roman" w:cs="Times New Roman"/>
          <w:sz w:val="28"/>
          <w:szCs w:val="28"/>
        </w:rPr>
        <w:t>: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а) если после двоеточия стоит номер-цифра с точкой, то фразу нужно начинать с прописной буквы, а в конце предложения ставить точку;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б) если после двоеточия стоит номер-цифра со скобкой, то фразу следует начинать со строчной буквы, а в конце предложения ставит точку с запятой.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8. </w:t>
      </w:r>
      <w:r w:rsidRPr="00E916FE">
        <w:rPr>
          <w:rFonts w:ascii="Times New Roman" w:hAnsi="Times New Roman" w:cs="Times New Roman"/>
          <w:b/>
          <w:sz w:val="28"/>
          <w:szCs w:val="28"/>
        </w:rPr>
        <w:t xml:space="preserve"> Учетно-издательский</w:t>
      </w:r>
      <w:r w:rsidRPr="00E916FE">
        <w:rPr>
          <w:rFonts w:ascii="Times New Roman" w:hAnsi="Times New Roman" w:cs="Times New Roman"/>
          <w:sz w:val="28"/>
          <w:szCs w:val="28"/>
        </w:rPr>
        <w:t xml:space="preserve"> (авторский) </w:t>
      </w:r>
      <w:r w:rsidRPr="00E916FE">
        <w:rPr>
          <w:rFonts w:ascii="Times New Roman" w:hAnsi="Times New Roman" w:cs="Times New Roman"/>
          <w:b/>
          <w:sz w:val="28"/>
          <w:szCs w:val="28"/>
        </w:rPr>
        <w:t>лист</w:t>
      </w:r>
      <w:r w:rsidRPr="00E916FE">
        <w:rPr>
          <w:rFonts w:ascii="Times New Roman" w:hAnsi="Times New Roman" w:cs="Times New Roman"/>
          <w:sz w:val="28"/>
          <w:szCs w:val="28"/>
        </w:rPr>
        <w:t xml:space="preserve"> в соответствии с «Инструкцией по исчислению произведения в авторских листах» равен 40 000 знакам, включая пробелы, знаки препинания и считая неполную строку за полную. Авторский лист при наборе 14 кеглем через 1,5 интервала примерно равен</w:t>
      </w:r>
      <w:r w:rsidRPr="00E916FE">
        <w:rPr>
          <w:rFonts w:ascii="Times New Roman" w:hAnsi="Times New Roman" w:cs="Times New Roman"/>
          <w:sz w:val="28"/>
          <w:szCs w:val="28"/>
        </w:rPr>
        <w:br/>
        <w:t>22 страницам: Например: 387 958 : 40 000 = 9,7 уч.-изд. л.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9. </w:t>
      </w:r>
      <w:r w:rsidRPr="00E916FE">
        <w:rPr>
          <w:rFonts w:ascii="Times New Roman" w:hAnsi="Times New Roman" w:cs="Times New Roman"/>
          <w:b/>
          <w:sz w:val="28"/>
          <w:szCs w:val="28"/>
        </w:rPr>
        <w:t>Иллюстрация</w:t>
      </w:r>
      <w:r w:rsidRPr="00E916FE">
        <w:rPr>
          <w:rFonts w:ascii="Times New Roman" w:hAnsi="Times New Roman" w:cs="Times New Roman"/>
          <w:sz w:val="28"/>
          <w:szCs w:val="28"/>
        </w:rPr>
        <w:t xml:space="preserve"> — средство образной наглядности, способствует формированию у студентов конкретных представлений о предметах, процессах </w:t>
      </w:r>
      <w:r w:rsidRPr="00E916FE">
        <w:rPr>
          <w:rFonts w:ascii="Times New Roman" w:hAnsi="Times New Roman" w:cs="Times New Roman"/>
          <w:sz w:val="28"/>
          <w:szCs w:val="28"/>
        </w:rPr>
        <w:br/>
        <w:t xml:space="preserve">и явлениях объективного мира. Использование иллюстраций целесообразно, когда они заменяют, дополняют, раскрывают или поясняют информацию </w:t>
      </w:r>
      <w:r w:rsidRPr="00E916FE">
        <w:rPr>
          <w:rFonts w:ascii="Times New Roman" w:hAnsi="Times New Roman" w:cs="Times New Roman"/>
          <w:sz w:val="28"/>
          <w:szCs w:val="28"/>
        </w:rPr>
        <w:br/>
        <w:t>в учебном издании.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Требования: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методическая рациональность, ясное, точное представление излагаемого учебного материала;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 отсутствие лишних (малозначимых) подробностей;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пригодный для воспроизведения вид;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 единообразная техника исполнения однотипных иллюстраций.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Иллюстрации должны быть высокого качества, хорошо читаемы. Их располагают после ссылки, которая состоит из условного названия иллюстрации и порядкового номера (например, «Рис. 6»).</w:t>
      </w:r>
      <w:r w:rsidRPr="00E916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916FE">
        <w:rPr>
          <w:rFonts w:ascii="Times New Roman" w:hAnsi="Times New Roman" w:cs="Times New Roman"/>
          <w:spacing w:val="2"/>
          <w:sz w:val="28"/>
          <w:szCs w:val="28"/>
        </w:rPr>
        <w:t>В каждом виде изданий должно быть выдержано единое оформление подписей к иллюстрациям («Рис. 1», «Рис. 5.7»; если же рисунок в части или в целом издании один, то он не нумеруется, ссылка на него делается словом «рисунок» без сокращения, а под ним указывается только название).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16FE">
        <w:rPr>
          <w:rFonts w:ascii="Times New Roman" w:hAnsi="Times New Roman" w:cs="Times New Roman"/>
          <w:spacing w:val="-2"/>
          <w:sz w:val="28"/>
          <w:szCs w:val="28"/>
        </w:rPr>
        <w:t>Экспликация (т. е. расшифровка условных обозначений деталей и частей изображения) без собственно подписи (темы изображения) недопустима. Подпись (так же, как и надписи на самом рисунке) всегда начинают с прописной буквы, а экспликацию — со строчной. Точки в конце подписи не ставят.</w:t>
      </w:r>
    </w:p>
    <w:p w:rsidR="004B3F9A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16FE">
        <w:rPr>
          <w:rFonts w:ascii="Times New Roman" w:hAnsi="Times New Roman" w:cs="Times New Roman"/>
          <w:i/>
          <w:sz w:val="28"/>
          <w:szCs w:val="28"/>
        </w:rPr>
        <w:t>Образец оформления подписи к иллюстрации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1BE85A" wp14:editId="4FAD9C23">
            <wp:extent cx="2615565" cy="1669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Рис. 1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916F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пищевые растения, </w:t>
      </w: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16FE">
        <w:rPr>
          <w:rFonts w:ascii="Times New Roman" w:hAnsi="Times New Roman" w:cs="Times New Roman"/>
          <w:b/>
          <w:iCs/>
          <w:sz w:val="28"/>
          <w:szCs w:val="28"/>
        </w:rPr>
        <w:t>введённые в культуру в Центральной и Южной Америке:</w:t>
      </w: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16FE"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томаты; 2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кукуруза; 3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земляная груша (топинамбур); </w:t>
      </w: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16FE">
        <w:rPr>
          <w:rFonts w:ascii="Times New Roman" w:hAnsi="Times New Roman" w:cs="Times New Roman"/>
          <w:iCs/>
          <w:sz w:val="28"/>
          <w:szCs w:val="28"/>
        </w:rPr>
        <w:t xml:space="preserve">4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какао; 5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подсолнечник (дикорастущая форма); </w:t>
      </w:r>
    </w:p>
    <w:p w:rsidR="004B3F9A" w:rsidRPr="00E916FE" w:rsidRDefault="004B3F9A" w:rsidP="004B3F9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картофель; 7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 xml:space="preserve">арахис; 8 </w:t>
      </w:r>
      <w:r w:rsidRPr="00E916FE">
        <w:rPr>
          <w:rFonts w:ascii="Times New Roman" w:hAnsi="Times New Roman" w:cs="Times New Roman"/>
          <w:sz w:val="28"/>
          <w:szCs w:val="28"/>
        </w:rPr>
        <w:t xml:space="preserve">— </w:t>
      </w:r>
      <w:r w:rsidRPr="00E916FE">
        <w:rPr>
          <w:rFonts w:ascii="Times New Roman" w:hAnsi="Times New Roman" w:cs="Times New Roman"/>
          <w:iCs/>
          <w:sz w:val="28"/>
          <w:szCs w:val="28"/>
        </w:rPr>
        <w:t>батат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916FE">
        <w:rPr>
          <w:rFonts w:ascii="Times New Roman" w:hAnsi="Times New Roman" w:cs="Times New Roman"/>
          <w:spacing w:val="2"/>
          <w:sz w:val="28"/>
          <w:szCs w:val="28"/>
        </w:rPr>
        <w:t xml:space="preserve">Нумерация иллюстраций может быть сквозной (через всё издание) или </w:t>
      </w:r>
      <w:proofErr w:type="spellStart"/>
      <w:r w:rsidRPr="00E916FE">
        <w:rPr>
          <w:rFonts w:ascii="Times New Roman" w:hAnsi="Times New Roman" w:cs="Times New Roman"/>
          <w:spacing w:val="2"/>
          <w:sz w:val="28"/>
          <w:szCs w:val="28"/>
        </w:rPr>
        <w:t>индексационной</w:t>
      </w:r>
      <w:proofErr w:type="spellEnd"/>
      <w:r w:rsidRPr="00E916F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spellStart"/>
      <w:r w:rsidRPr="00E916FE">
        <w:rPr>
          <w:rFonts w:ascii="Times New Roman" w:hAnsi="Times New Roman" w:cs="Times New Roman"/>
          <w:spacing w:val="2"/>
          <w:sz w:val="28"/>
          <w:szCs w:val="28"/>
        </w:rPr>
        <w:t>поглавной</w:t>
      </w:r>
      <w:proofErr w:type="spellEnd"/>
      <w:r w:rsidRPr="00E916FE">
        <w:rPr>
          <w:rFonts w:ascii="Times New Roman" w:hAnsi="Times New Roman" w:cs="Times New Roman"/>
          <w:spacing w:val="2"/>
          <w:sz w:val="28"/>
          <w:szCs w:val="28"/>
        </w:rPr>
        <w:t>). Единый принцип нумерации обязателен для всех нумерационных рядов издания (рубрики, таблицы, формулы, иллюстрации).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16FE">
        <w:rPr>
          <w:rFonts w:ascii="Times New Roman" w:hAnsi="Times New Roman" w:cs="Times New Roman"/>
          <w:sz w:val="28"/>
          <w:szCs w:val="28"/>
        </w:rPr>
        <w:t>. </w:t>
      </w:r>
      <w:r w:rsidRPr="00E916FE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E916FE">
        <w:rPr>
          <w:rFonts w:ascii="Times New Roman" w:hAnsi="Times New Roman" w:cs="Times New Roman"/>
          <w:sz w:val="28"/>
          <w:szCs w:val="28"/>
        </w:rPr>
        <w:t xml:space="preserve"> представляют собой такую форму подачи материала, которая позволяет систематизировать и сократить текст, обеспечить наглядность материала, упростить и ускорить анализ передаваемого содержания.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Требования: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 обозримость</w:t>
      </w:r>
      <w:r w:rsidRPr="00E916FE">
        <w:rPr>
          <w:rFonts w:ascii="Times New Roman" w:hAnsi="Times New Roman" w:cs="Times New Roman"/>
          <w:b/>
          <w:sz w:val="28"/>
          <w:szCs w:val="28"/>
        </w:rPr>
        <w:t>;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доходчивость;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— выразительность.</w:t>
      </w:r>
    </w:p>
    <w:p w:rsidR="004B3F9A" w:rsidRPr="00E916FE" w:rsidRDefault="004B3F9A" w:rsidP="004B3F9A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Текст таблицы оригинала должен распределяться равномерно по всему полю графы так, чтобы он не выходил за линии, ограничивающие графы.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E916FE">
        <w:rPr>
          <w:rFonts w:ascii="Times New Roman" w:hAnsi="Times New Roman" w:cs="Times New Roman"/>
          <w:spacing w:val="2"/>
          <w:sz w:val="28"/>
          <w:szCs w:val="28"/>
        </w:rPr>
        <w:t xml:space="preserve">Таблицы набирают средствами программы </w:t>
      </w:r>
      <w:r w:rsidRPr="00E916FE">
        <w:rPr>
          <w:rFonts w:ascii="Times New Roman" w:hAnsi="Times New Roman" w:cs="Times New Roman"/>
          <w:spacing w:val="2"/>
          <w:sz w:val="28"/>
          <w:szCs w:val="28"/>
          <w:lang w:val="en-US"/>
        </w:rPr>
        <w:t>MS</w:t>
      </w:r>
      <w:r w:rsidRPr="00E916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916FE">
        <w:rPr>
          <w:rFonts w:ascii="Times New Roman" w:hAnsi="Times New Roman" w:cs="Times New Roman"/>
          <w:spacing w:val="2"/>
          <w:sz w:val="28"/>
          <w:szCs w:val="28"/>
          <w:lang w:val="en-US"/>
        </w:rPr>
        <w:t>Word</w:t>
      </w:r>
      <w:r w:rsidRPr="00E916FE">
        <w:rPr>
          <w:rFonts w:ascii="Times New Roman" w:hAnsi="Times New Roman" w:cs="Times New Roman"/>
          <w:spacing w:val="2"/>
          <w:sz w:val="28"/>
          <w:szCs w:val="28"/>
        </w:rPr>
        <w:t xml:space="preserve"> с помощью меню </w:t>
      </w:r>
      <w:r w:rsidRPr="00E916FE">
        <w:rPr>
          <w:rFonts w:ascii="Times New Roman" w:hAnsi="Times New Roman" w:cs="Times New Roman"/>
          <w:i/>
          <w:spacing w:val="2"/>
          <w:sz w:val="28"/>
          <w:szCs w:val="28"/>
        </w:rPr>
        <w:t xml:space="preserve">«Таблица». Достоинство табличной формы состоит в том, что данные представлены компактнее, а наглядность </w:t>
      </w:r>
      <w:proofErr w:type="spellStart"/>
      <w:r w:rsidRPr="00E916FE">
        <w:rPr>
          <w:rFonts w:ascii="Times New Roman" w:hAnsi="Times New Roman" w:cs="Times New Roman"/>
          <w:i/>
          <w:spacing w:val="2"/>
          <w:sz w:val="28"/>
          <w:szCs w:val="28"/>
        </w:rPr>
        <w:t>обозреваемости</w:t>
      </w:r>
      <w:proofErr w:type="spellEnd"/>
      <w:r w:rsidRPr="00E916FE">
        <w:rPr>
          <w:rFonts w:ascii="Times New Roman" w:hAnsi="Times New Roman" w:cs="Times New Roman"/>
          <w:i/>
          <w:spacing w:val="2"/>
          <w:sz w:val="28"/>
          <w:szCs w:val="28"/>
        </w:rPr>
        <w:t xml:space="preserve"> для читателя ее ценнейшее качество. 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pacing w:val="2"/>
          <w:sz w:val="28"/>
          <w:szCs w:val="28"/>
        </w:rPr>
        <w:t>Ссылаться на таблицу нужно в том месте текста, где формируется положение, дополняемое, подтверждаемое или иллюстрируемое табличными данными, т. е. таблицы должны помещаться в тексте после абзацев, в которых впервые даны на них</w:t>
      </w:r>
      <w:r w:rsidRPr="00E916FE">
        <w:rPr>
          <w:rFonts w:ascii="Times New Roman" w:hAnsi="Times New Roman" w:cs="Times New Roman"/>
          <w:sz w:val="28"/>
          <w:szCs w:val="28"/>
        </w:rPr>
        <w:t xml:space="preserve"> ссылки. Не допускается ставить таблицу перед ссылкой на нее в тексте.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16FE">
        <w:rPr>
          <w:rFonts w:ascii="Times New Roman" w:hAnsi="Times New Roman" w:cs="Times New Roman"/>
          <w:spacing w:val="-6"/>
          <w:sz w:val="28"/>
          <w:szCs w:val="28"/>
        </w:rPr>
        <w:t xml:space="preserve">Ссылка на таблицу в тексте обязательна (табл. 1): читатель должен знать, когда и в связи с чем ему надлежит прочитать таблицу. В тексте, комментирующем таблицу важно не пересказывать ее содержание, а формулировать основные </w:t>
      </w:r>
      <w:r w:rsidRPr="00E916FE">
        <w:rPr>
          <w:rFonts w:ascii="Times New Roman" w:hAnsi="Times New Roman" w:cs="Times New Roman"/>
          <w:spacing w:val="-6"/>
          <w:sz w:val="28"/>
          <w:szCs w:val="28"/>
        </w:rPr>
        <w:lastRenderedPageBreak/>
        <w:t>выводы по табличным данным или подчеркивать их особенность.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16FE">
        <w:rPr>
          <w:rFonts w:ascii="Times New Roman" w:hAnsi="Times New Roman" w:cs="Times New Roman"/>
          <w:sz w:val="28"/>
          <w:szCs w:val="28"/>
        </w:rPr>
        <w:t>Ссылки на таблицы должны органично входить в текст, а не выделяться в самостоятельную фразу, повторяющую тематический заголовок таблицы</w:t>
      </w: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B3F9A" w:rsidRPr="00E916FE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16FE">
        <w:rPr>
          <w:rFonts w:ascii="Times New Roman" w:hAnsi="Times New Roman" w:cs="Times New Roman"/>
          <w:i/>
          <w:sz w:val="28"/>
          <w:szCs w:val="28"/>
        </w:rPr>
        <w:t>Образец оформления таблицы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Таблица 1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Свойства сталей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B3F9A" w:rsidRPr="00F872A5" w:rsidTr="00A04B1B">
        <w:trPr>
          <w:trHeight w:val="268"/>
        </w:trPr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>Марка стали</w:t>
            </w:r>
          </w:p>
        </w:tc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>углерода, %</w:t>
            </w:r>
          </w:p>
        </w:tc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>закаливаемости</w:t>
            </w:r>
          </w:p>
        </w:tc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>Цвет условной закраски</w:t>
            </w:r>
          </w:p>
        </w:tc>
      </w:tr>
      <w:tr w:rsidR="004B3F9A" w:rsidRPr="00F872A5" w:rsidTr="00A04B1B">
        <w:trPr>
          <w:trHeight w:val="585"/>
        </w:trPr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Ст. 0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Ст. 1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Ст. 2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Ст. 3 </w:t>
            </w:r>
          </w:p>
        </w:tc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до 0,25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0,07…0,12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0,09…0,22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0,14…0,25 </w:t>
            </w:r>
          </w:p>
        </w:tc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не закаливается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" – "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" – " </w:t>
            </w:r>
          </w:p>
        </w:tc>
        <w:tc>
          <w:tcPr>
            <w:tcW w:w="2303" w:type="dxa"/>
          </w:tcPr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</w:p>
          <w:p w:rsidR="004B3F9A" w:rsidRPr="00F872A5" w:rsidRDefault="004B3F9A" w:rsidP="00A04B1B">
            <w:pPr>
              <w:widowControl w:val="0"/>
              <w:autoSpaceDE w:val="0"/>
              <w:autoSpaceDN w:val="0"/>
              <w:adjustRightInd w:val="0"/>
              <w:spacing w:after="0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872A5">
              <w:rPr>
                <w:rFonts w:ascii="Times New Roman" w:hAnsi="Times New Roman" w:cs="Times New Roman"/>
                <w:sz w:val="28"/>
                <w:szCs w:val="28"/>
              </w:rPr>
              <w:t xml:space="preserve">" – " </w:t>
            </w:r>
          </w:p>
        </w:tc>
      </w:tr>
    </w:tbl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Рубрика или всё издание не может заканчиваться таблицей (она должна быть закрыта двумя-тремя строками текста).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Таблицы могут быть «закрытыми» (взятыми в рамку из линеек со всех сторон), «частично закрытыми» или «открытыми» (без внешних линеек).</w:t>
      </w:r>
      <w:r w:rsidRPr="00F872A5">
        <w:rPr>
          <w:rFonts w:ascii="Times New Roman" w:hAnsi="Times New Roman" w:cs="Times New Roman"/>
          <w:sz w:val="28"/>
          <w:szCs w:val="28"/>
        </w:rPr>
        <w:br/>
        <w:t>В каждом издании следует придерживаться единообразия в оформлении табличного материала.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 xml:space="preserve">Система нумерации таблицы может быть сквозной через всё издание, сквозной постатейно, </w:t>
      </w:r>
      <w:proofErr w:type="spellStart"/>
      <w:r w:rsidRPr="00F872A5">
        <w:rPr>
          <w:rFonts w:ascii="Times New Roman" w:hAnsi="Times New Roman" w:cs="Times New Roman"/>
          <w:sz w:val="28"/>
          <w:szCs w:val="28"/>
        </w:rPr>
        <w:t>индексационной</w:t>
      </w:r>
      <w:proofErr w:type="spellEnd"/>
      <w:r w:rsidRPr="00F87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2A5">
        <w:rPr>
          <w:rFonts w:ascii="Times New Roman" w:hAnsi="Times New Roman" w:cs="Times New Roman"/>
          <w:sz w:val="28"/>
          <w:szCs w:val="28"/>
        </w:rPr>
        <w:t>поглавной</w:t>
      </w:r>
      <w:proofErr w:type="spellEnd"/>
      <w:r w:rsidRPr="00F872A5">
        <w:rPr>
          <w:rFonts w:ascii="Times New Roman" w:hAnsi="Times New Roman" w:cs="Times New Roman"/>
          <w:sz w:val="28"/>
          <w:szCs w:val="28"/>
        </w:rPr>
        <w:t xml:space="preserve">). Если таблица единственная в издании или статье, то её не нумеруют, следовательно, отпадает надобность и в нумерационном заголовке: ставить в заголовке слово «Таблица» без номера нет смысла: читатель и так знает, что перед ним таблица. 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 xml:space="preserve">Тематический заголовок точно и кратко определяет тему и содержание таблицы. Он нужен для того, чтобы читатель мог пользоваться таблицей,  </w:t>
      </w:r>
      <w:r w:rsidRPr="00F872A5">
        <w:rPr>
          <w:rFonts w:ascii="Times New Roman" w:hAnsi="Times New Roman" w:cs="Times New Roman"/>
          <w:sz w:val="28"/>
          <w:szCs w:val="28"/>
        </w:rPr>
        <w:br/>
        <w:t>не обращаясь к основному тексту. Тематический заголовок ставится над таблицей под её нумерационным заголовком, выделяется шрифтом (обычно полужирного начертания), без знака препинания в конце.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 xml:space="preserve">Таблицы нумеруются в пределах всего текста издания или по разделам </w:t>
      </w:r>
      <w:proofErr w:type="gramStart"/>
      <w:r w:rsidRPr="00F872A5">
        <w:rPr>
          <w:rFonts w:ascii="Times New Roman" w:hAnsi="Times New Roman" w:cs="Times New Roman"/>
          <w:sz w:val="28"/>
          <w:szCs w:val="28"/>
        </w:rPr>
        <w:t>Наиболее</w:t>
      </w:r>
      <w:proofErr w:type="gramEnd"/>
      <w:r w:rsidRPr="00F872A5">
        <w:rPr>
          <w:rFonts w:ascii="Times New Roman" w:hAnsi="Times New Roman" w:cs="Times New Roman"/>
          <w:sz w:val="28"/>
          <w:szCs w:val="28"/>
        </w:rPr>
        <w:t xml:space="preserve"> распространённая форма: слово «Таблица» и её номер арабскими цифрами (без знака номера перед ними, без точки на конце) ставят над тематическим заголовком. Обычно нумерационный заголовок вставляется в правый край набора и чаще выделяется курсивом. В заголовках таблиц не должно быть нестандартных сокращений; все графы должны иметь названия в именительном падеже, единственном числе. </w:t>
      </w:r>
    </w:p>
    <w:p w:rsidR="004B3F9A" w:rsidRPr="00F872A5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 xml:space="preserve">Над продолжением таблицы на новой полосе помещается заголовок </w:t>
      </w:r>
      <w:r w:rsidRPr="00F872A5">
        <w:rPr>
          <w:rFonts w:ascii="Times New Roman" w:hAnsi="Times New Roman" w:cs="Times New Roman"/>
          <w:sz w:val="28"/>
          <w:szCs w:val="28"/>
        </w:rPr>
        <w:lastRenderedPageBreak/>
        <w:t>«Продолжение табл. 1» (если таблица на этой полосе не оканчивается) или «Окончание табл. 1» (если таблица здесь завершается). При переносе таблицы тематический заголовок не повторяют.</w:t>
      </w:r>
    </w:p>
    <w:p w:rsidR="004B3F9A" w:rsidRPr="00F872A5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Нумерация граф таблицы арабскими цифрами допускается, если в тексте есть ссылки на них.</w:t>
      </w:r>
    </w:p>
    <w:p w:rsidR="004B3F9A" w:rsidRPr="00F872A5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Оставлять ячейки таблицы пустыми не допускается, при отсутствии сведений в ячейке ставится тире.</w:t>
      </w:r>
    </w:p>
    <w:p w:rsidR="004B3F9A" w:rsidRPr="00F872A5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2A5">
        <w:rPr>
          <w:rFonts w:ascii="Times New Roman" w:hAnsi="Times New Roman" w:cs="Times New Roman"/>
          <w:sz w:val="28"/>
          <w:szCs w:val="28"/>
        </w:rPr>
        <w:t xml:space="preserve">. Особенности набора </w:t>
      </w:r>
      <w:r w:rsidRPr="00F872A5">
        <w:rPr>
          <w:rFonts w:ascii="Times New Roman" w:hAnsi="Times New Roman" w:cs="Times New Roman"/>
          <w:b/>
          <w:sz w:val="28"/>
          <w:szCs w:val="28"/>
        </w:rPr>
        <w:t>приложений</w:t>
      </w:r>
      <w:r w:rsidRPr="00F872A5">
        <w:rPr>
          <w:rFonts w:ascii="Times New Roman" w:hAnsi="Times New Roman" w:cs="Times New Roman"/>
          <w:sz w:val="28"/>
          <w:szCs w:val="28"/>
        </w:rPr>
        <w:t xml:space="preserve"> состоят в следующем. В приложения выносят вспомогательные материалы: описания алгоритмов и компьютерных программ, заимствованные материалы, промежуточные расчёты, таблицы и т. п.</w:t>
      </w:r>
    </w:p>
    <w:p w:rsidR="004B3F9A" w:rsidRPr="00F872A5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Каждое из приложений оформляют как самостоятельный документ со своей рубрикацией, нумерацией рисунков и таблиц. Располагают приложения в порядке ссылок на них в основном тексте.</w:t>
      </w:r>
    </w:p>
    <w:p w:rsidR="004B3F9A" w:rsidRPr="00F872A5" w:rsidRDefault="004B3F9A" w:rsidP="004B3F9A">
      <w:pPr>
        <w:widowControl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Отдельное приложение следует начинать с нового листа. В правом верхнем углу указывают номер приложения, например, «Приложение 2». Если приложение одно, его не нумеруют, ограничиваясь надписью «Приложение».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872A5">
        <w:rPr>
          <w:rFonts w:ascii="Times New Roman" w:hAnsi="Times New Roman" w:cs="Times New Roman"/>
          <w:sz w:val="28"/>
          <w:szCs w:val="28"/>
        </w:rPr>
        <w:t>. </w:t>
      </w:r>
      <w:r w:rsidRPr="00F872A5">
        <w:rPr>
          <w:rFonts w:ascii="Times New Roman" w:hAnsi="Times New Roman" w:cs="Times New Roman"/>
          <w:b/>
          <w:sz w:val="28"/>
          <w:szCs w:val="28"/>
        </w:rPr>
        <w:t>Библиографический аппарат</w:t>
      </w:r>
      <w:r w:rsidRPr="00F872A5">
        <w:rPr>
          <w:rFonts w:ascii="Times New Roman" w:hAnsi="Times New Roman" w:cs="Times New Roman"/>
          <w:sz w:val="28"/>
          <w:szCs w:val="28"/>
        </w:rPr>
        <w:t xml:space="preserve"> должен быть оформлен в соответствии с ГОСТ Р 7.0.5—2008.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872A5">
        <w:rPr>
          <w:rFonts w:ascii="Times New Roman" w:hAnsi="Times New Roman" w:cs="Times New Roman"/>
          <w:sz w:val="28"/>
          <w:szCs w:val="28"/>
        </w:rPr>
        <w:t xml:space="preserve">. Все </w:t>
      </w:r>
      <w:r w:rsidRPr="00F872A5">
        <w:rPr>
          <w:rFonts w:ascii="Times New Roman" w:hAnsi="Times New Roman" w:cs="Times New Roman"/>
          <w:b/>
          <w:sz w:val="28"/>
          <w:szCs w:val="28"/>
        </w:rPr>
        <w:t>цитаты</w:t>
      </w:r>
      <w:r w:rsidRPr="00F872A5">
        <w:rPr>
          <w:rFonts w:ascii="Times New Roman" w:hAnsi="Times New Roman" w:cs="Times New Roman"/>
          <w:sz w:val="28"/>
          <w:szCs w:val="28"/>
        </w:rPr>
        <w:t xml:space="preserve"> автор обязан сверить с источниками, сделать на них ссылку, указать источник в библиографическом списке (если соответствующих ссылок нет в основном тексте или примечаниях).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 xml:space="preserve">Если текст цитируется не по первоисточнику, а по другому документу, </w:t>
      </w:r>
      <w:r w:rsidRPr="00F872A5">
        <w:rPr>
          <w:rFonts w:ascii="Times New Roman" w:hAnsi="Times New Roman" w:cs="Times New Roman"/>
          <w:sz w:val="28"/>
          <w:szCs w:val="28"/>
        </w:rPr>
        <w:br/>
        <w:t>то в начале ссылки приводят слова: «Цит. по:» (цитируется по), «Приводится по:» с указанием источника заимствования.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2A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872A5">
        <w:rPr>
          <w:rFonts w:ascii="Times New Roman" w:hAnsi="Times New Roman" w:cs="Times New Roman"/>
          <w:sz w:val="28"/>
          <w:szCs w:val="28"/>
        </w:rPr>
        <w:t>:</w:t>
      </w:r>
    </w:p>
    <w:p w:rsidR="004B3F9A" w:rsidRPr="00F872A5" w:rsidRDefault="004B3F9A" w:rsidP="004B3F9A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872A5">
        <w:rPr>
          <w:rFonts w:ascii="Times New Roman" w:hAnsi="Times New Roman" w:cs="Times New Roman"/>
          <w:sz w:val="28"/>
          <w:szCs w:val="28"/>
        </w:rPr>
        <w:t>* Цит. по: Флоренский П. А. У водоразделов мысли. М., 1990. Т. 2. С. 27.</w:t>
      </w:r>
    </w:p>
    <w:p w:rsidR="00494A41" w:rsidRDefault="004B3F9A" w:rsidP="004B3F9A">
      <w:r w:rsidRPr="00F872A5">
        <w:rPr>
          <w:rFonts w:ascii="Times New Roman" w:hAnsi="Times New Roman" w:cs="Times New Roman"/>
          <w:sz w:val="28"/>
          <w:szCs w:val="28"/>
        </w:rPr>
        <w:t>Обязательно указание страниц источника, на которых расположен цитируемый текст.</w:t>
      </w:r>
    </w:p>
    <w:sectPr w:rsidR="0049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9A"/>
    <w:rsid w:val="00494A41"/>
    <w:rsid w:val="004B3F9A"/>
    <w:rsid w:val="00D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A08B5"/>
  <w15:chartTrackingRefBased/>
  <w15:docId w15:val="{68638787-0AEF-41AF-B6CA-F502802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Павловна Ердакова</dc:creator>
  <cp:keywords/>
  <dc:description/>
  <cp:lastModifiedBy>Виктория Павловна Ердакова</cp:lastModifiedBy>
  <cp:revision>1</cp:revision>
  <dcterms:created xsi:type="dcterms:W3CDTF">2023-05-10T14:32:00Z</dcterms:created>
  <dcterms:modified xsi:type="dcterms:W3CDTF">2023-05-10T15:22:00Z</dcterms:modified>
</cp:coreProperties>
</file>